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88CC4" w14:textId="77777777" w:rsidR="00944172" w:rsidRDefault="00FD08BE">
      <w:pPr>
        <w:jc w:val="center"/>
        <w:rPr>
          <w:b/>
          <w:kern w:val="0"/>
          <w:sz w:val="32"/>
          <w:szCs w:val="32"/>
          <w:lang w:val="es-ES"/>
        </w:rPr>
      </w:pPr>
      <w:r>
        <w:rPr>
          <w:b/>
          <w:kern w:val="0"/>
          <w:sz w:val="32"/>
          <w:szCs w:val="32"/>
          <w:lang w:val="es-ES"/>
        </w:rPr>
        <w:t>John M.Beck, copresidente del Grupo de Trabajo sobre Infraestructura de B20: “las actividades deB20 están muy bien organizadas”</w:t>
      </w:r>
    </w:p>
    <w:p w14:paraId="6FCD3961" w14:textId="77777777" w:rsidR="00944172" w:rsidRDefault="00944172">
      <w:pPr>
        <w:ind w:firstLineChars="150" w:firstLine="315"/>
        <w:rPr>
          <w:lang w:val="es-ES"/>
        </w:rPr>
      </w:pPr>
    </w:p>
    <w:p w14:paraId="2F1F39F2" w14:textId="77777777" w:rsidR="00944172" w:rsidRDefault="00FD08BE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Por Zhu Yueying, Diario del Pueblo </w:t>
      </w:r>
    </w:p>
    <w:p w14:paraId="5BFECE8E" w14:textId="77777777" w:rsidR="00944172" w:rsidRDefault="00FD08BE">
      <w:pPr>
        <w:rPr>
          <w:kern w:val="0"/>
          <w:sz w:val="28"/>
          <w:szCs w:val="28"/>
          <w:lang w:val="es-ES"/>
        </w:rPr>
      </w:pPr>
      <w:r>
        <w:rPr>
          <w:kern w:val="0"/>
          <w:sz w:val="28"/>
          <w:szCs w:val="28"/>
          <w:lang w:val="es-ES"/>
        </w:rPr>
        <w:t>"Las cinco recomendaciones formuladas por el Grupo de Trabajo sobre Infraestructura son excelentes. Para mí, lo que destaca de estas recomendaciones son la financiación y el papel del Banco Multilateral de Desarrollo", dijo John M. Beck, copresidente del Grupo de Trabajo sobre Infraestructura de B20 y presidente ejecutivo de Aecon Group Inc. al comentar Business 20 o Cumbre deB20 de este año.</w:t>
      </w:r>
    </w:p>
    <w:p w14:paraId="59470F07" w14:textId="77777777" w:rsidR="00944172" w:rsidRDefault="00FD08BE">
      <w:pPr>
        <w:widowControl/>
        <w:spacing w:after="15" w:line="240" w:lineRule="auto"/>
        <w:textAlignment w:val="top"/>
        <w:rPr>
          <w:rFonts w:ascii="Segoe UI" w:eastAsia="宋体" w:hAnsi="Segoe UI" w:cs="Segoe UI"/>
          <w:color w:val="555555"/>
          <w:kern w:val="0"/>
          <w:sz w:val="28"/>
          <w:szCs w:val="28"/>
          <w:lang w:val="es-ES"/>
        </w:rPr>
      </w:pPr>
      <w:r>
        <w:rPr>
          <w:rFonts w:ascii="Segoe UI" w:eastAsia="宋体" w:hAnsi="Segoe UI" w:cs="Segoe UI"/>
          <w:color w:val="555555"/>
          <w:kern w:val="0"/>
          <w:sz w:val="28"/>
          <w:szCs w:val="28"/>
          <w:lang w:val="es-ES"/>
        </w:rPr>
        <w:t> </w:t>
      </w:r>
    </w:p>
    <w:p w14:paraId="16185989" w14:textId="77777777" w:rsidR="00944172" w:rsidRDefault="00FD08BE">
      <w:pPr>
        <w:rPr>
          <w:kern w:val="0"/>
          <w:sz w:val="28"/>
          <w:szCs w:val="28"/>
          <w:lang w:val="es-ES"/>
        </w:rPr>
      </w:pPr>
      <w:r>
        <w:rPr>
          <w:kern w:val="0"/>
          <w:sz w:val="28"/>
          <w:szCs w:val="28"/>
          <w:lang w:val="es-ES"/>
        </w:rPr>
        <w:t>Beck dijo que las recomendaciones que más le interesan son las que protegen y aseguran contra riesgos políticos y regulatorios.</w:t>
      </w:r>
    </w:p>
    <w:p w14:paraId="3F2F9604" w14:textId="77777777" w:rsidR="00944172" w:rsidRDefault="00FD08BE">
      <w:pPr>
        <w:widowControl/>
        <w:spacing w:after="15" w:line="240" w:lineRule="auto"/>
        <w:textAlignment w:val="top"/>
        <w:rPr>
          <w:rFonts w:ascii="Segoe UI" w:eastAsia="宋体" w:hAnsi="Segoe UI" w:cs="Segoe UI"/>
          <w:color w:val="555555"/>
          <w:kern w:val="0"/>
          <w:sz w:val="28"/>
          <w:szCs w:val="28"/>
          <w:lang w:val="es-ES"/>
        </w:rPr>
      </w:pPr>
      <w:r>
        <w:rPr>
          <w:rFonts w:ascii="Segoe UI" w:eastAsia="宋体" w:hAnsi="Segoe UI" w:cs="Segoe UI"/>
          <w:color w:val="555555"/>
          <w:kern w:val="0"/>
          <w:sz w:val="28"/>
          <w:szCs w:val="28"/>
          <w:lang w:val="es-ES"/>
        </w:rPr>
        <w:t> </w:t>
      </w:r>
    </w:p>
    <w:p w14:paraId="1F9AE89A" w14:textId="77777777" w:rsidR="00944172" w:rsidRDefault="00FD08BE">
      <w:pPr>
        <w:rPr>
          <w:kern w:val="0"/>
          <w:sz w:val="28"/>
          <w:szCs w:val="28"/>
          <w:lang w:val="es-ES"/>
        </w:rPr>
      </w:pPr>
      <w:r>
        <w:rPr>
          <w:kern w:val="0"/>
          <w:sz w:val="28"/>
          <w:szCs w:val="28"/>
          <w:lang w:val="es-ES"/>
        </w:rPr>
        <w:t>"Podemos establecer un fondo global de seguros para inversiones en infraestructura y aumentar el volumen y cobertura de las garantías para las inversiones en infraestructura", añadió Beck.</w:t>
      </w:r>
    </w:p>
    <w:p w14:paraId="14DA2AEC" w14:textId="77777777" w:rsidR="00944172" w:rsidRDefault="00FD08BE">
      <w:pPr>
        <w:widowControl/>
        <w:spacing w:after="15" w:line="240" w:lineRule="auto"/>
        <w:textAlignment w:val="top"/>
        <w:rPr>
          <w:rFonts w:ascii="Segoe UI" w:eastAsia="宋体" w:hAnsi="Segoe UI" w:cs="Segoe UI"/>
          <w:color w:val="555555"/>
          <w:kern w:val="0"/>
          <w:sz w:val="28"/>
          <w:szCs w:val="28"/>
          <w:lang w:val="es-ES"/>
        </w:rPr>
      </w:pPr>
      <w:r>
        <w:rPr>
          <w:rFonts w:ascii="Segoe UI" w:eastAsia="宋体" w:hAnsi="Segoe UI" w:cs="Segoe UI"/>
          <w:color w:val="555555"/>
          <w:kern w:val="0"/>
          <w:sz w:val="28"/>
          <w:szCs w:val="28"/>
          <w:lang w:val="es-ES"/>
        </w:rPr>
        <w:t> </w:t>
      </w:r>
    </w:p>
    <w:p w14:paraId="10AD6472" w14:textId="77777777" w:rsidR="00944172" w:rsidRDefault="00FD08BE">
      <w:pPr>
        <w:rPr>
          <w:kern w:val="0"/>
          <w:sz w:val="28"/>
          <w:szCs w:val="28"/>
          <w:lang w:val="es-ES"/>
        </w:rPr>
      </w:pPr>
      <w:r>
        <w:rPr>
          <w:kern w:val="0"/>
          <w:sz w:val="28"/>
          <w:szCs w:val="28"/>
          <w:lang w:val="es-ES"/>
        </w:rPr>
        <w:t xml:space="preserve">Beck enfatizó particularmente que se deben encontrar nuevos métodos para proteger las inversiones en infraestructura de los cambios en los </w:t>
      </w:r>
      <w:r>
        <w:rPr>
          <w:kern w:val="0"/>
          <w:sz w:val="28"/>
          <w:szCs w:val="28"/>
          <w:lang w:val="es-ES"/>
        </w:rPr>
        <w:lastRenderedPageBreak/>
        <w:t>regímenes políticos y regulatorios.</w:t>
      </w:r>
    </w:p>
    <w:p w14:paraId="66F3328B" w14:textId="77777777" w:rsidR="00944172" w:rsidRDefault="00FD08BE">
      <w:pPr>
        <w:widowControl/>
        <w:spacing w:after="15" w:line="240" w:lineRule="auto"/>
        <w:textAlignment w:val="top"/>
        <w:rPr>
          <w:rFonts w:ascii="Segoe UI" w:eastAsia="宋体" w:hAnsi="Segoe UI" w:cs="Segoe UI"/>
          <w:color w:val="555555"/>
          <w:kern w:val="0"/>
          <w:sz w:val="28"/>
          <w:szCs w:val="28"/>
          <w:lang w:val="es-ES"/>
        </w:rPr>
      </w:pPr>
      <w:r>
        <w:rPr>
          <w:rFonts w:ascii="Segoe UI" w:eastAsia="宋体" w:hAnsi="Segoe UI" w:cs="Segoe UI"/>
          <w:color w:val="555555"/>
          <w:kern w:val="0"/>
          <w:sz w:val="28"/>
          <w:szCs w:val="28"/>
          <w:lang w:val="es-ES"/>
        </w:rPr>
        <w:t> </w:t>
      </w:r>
    </w:p>
    <w:p w14:paraId="1AE6E321" w14:textId="77777777" w:rsidR="00944172" w:rsidRDefault="00FD08BE">
      <w:pPr>
        <w:rPr>
          <w:kern w:val="0"/>
          <w:sz w:val="28"/>
          <w:szCs w:val="28"/>
          <w:lang w:val="es-ES"/>
        </w:rPr>
      </w:pPr>
      <w:r>
        <w:rPr>
          <w:kern w:val="0"/>
          <w:sz w:val="28"/>
          <w:szCs w:val="28"/>
          <w:lang w:val="es-ES"/>
        </w:rPr>
        <w:t xml:space="preserve">"Las actividades de B20 </w:t>
      </w:r>
      <w:r w:rsidR="00D3607E">
        <w:rPr>
          <w:rFonts w:hint="eastAsia"/>
          <w:kern w:val="0"/>
          <w:sz w:val="28"/>
          <w:szCs w:val="28"/>
          <w:lang w:val="es-ES"/>
        </w:rPr>
        <w:t>de</w:t>
      </w:r>
      <w:bookmarkStart w:id="0" w:name="_GoBack"/>
      <w:bookmarkEnd w:id="0"/>
      <w:r w:rsidR="00D3607E">
        <w:rPr>
          <w:rFonts w:hint="eastAsia"/>
          <w:kern w:val="0"/>
          <w:sz w:val="28"/>
          <w:szCs w:val="28"/>
          <w:lang w:val="es-ES"/>
        </w:rPr>
        <w:t xml:space="preserve"> </w:t>
      </w:r>
      <w:r>
        <w:rPr>
          <w:kern w:val="0"/>
          <w:sz w:val="28"/>
          <w:szCs w:val="28"/>
          <w:lang w:val="es-ES"/>
        </w:rPr>
        <w:t>este año están extremadamente bien organizadas", añadió.</w:t>
      </w:r>
    </w:p>
    <w:p w14:paraId="26A41A4B" w14:textId="77777777" w:rsidR="00944172" w:rsidRDefault="00FD08BE">
      <w:pPr>
        <w:widowControl/>
        <w:spacing w:after="15" w:line="240" w:lineRule="auto"/>
        <w:textAlignment w:val="top"/>
        <w:rPr>
          <w:rFonts w:ascii="Segoe UI" w:eastAsia="宋体" w:hAnsi="Segoe UI" w:cs="Segoe UI"/>
          <w:color w:val="555555"/>
          <w:kern w:val="0"/>
          <w:sz w:val="28"/>
          <w:szCs w:val="28"/>
          <w:lang w:val="es-ES"/>
        </w:rPr>
      </w:pPr>
      <w:r>
        <w:rPr>
          <w:rFonts w:ascii="Segoe UI" w:eastAsia="宋体" w:hAnsi="Segoe UI" w:cs="Segoe UI"/>
          <w:color w:val="555555"/>
          <w:kern w:val="0"/>
          <w:sz w:val="28"/>
          <w:szCs w:val="28"/>
          <w:lang w:val="es-ES"/>
        </w:rPr>
        <w:t> </w:t>
      </w:r>
    </w:p>
    <w:p w14:paraId="009176A8" w14:textId="77777777" w:rsidR="00944172" w:rsidRDefault="00FD08BE">
      <w:pPr>
        <w:rPr>
          <w:kern w:val="0"/>
          <w:sz w:val="28"/>
          <w:szCs w:val="28"/>
          <w:lang w:val="es-ES"/>
        </w:rPr>
      </w:pPr>
      <w:r>
        <w:rPr>
          <w:kern w:val="0"/>
          <w:sz w:val="28"/>
          <w:szCs w:val="28"/>
          <w:lang w:val="es-ES"/>
        </w:rPr>
        <w:t>"El papel de las empresas chinas en el desarrollo de las recomendaciones de políticas ha sido solidario y constructivo", dijo Beck.</w:t>
      </w:r>
    </w:p>
    <w:p w14:paraId="6781C27A" w14:textId="77777777" w:rsidR="00944172" w:rsidRDefault="00FD08BE">
      <w:pPr>
        <w:widowControl/>
        <w:spacing w:after="15" w:line="240" w:lineRule="auto"/>
        <w:textAlignment w:val="top"/>
        <w:rPr>
          <w:rFonts w:ascii="Segoe UI" w:eastAsia="宋体" w:hAnsi="Segoe UI" w:cs="Segoe UI"/>
          <w:color w:val="555555"/>
          <w:kern w:val="0"/>
          <w:sz w:val="28"/>
          <w:szCs w:val="28"/>
          <w:lang w:val="es-ES"/>
        </w:rPr>
      </w:pPr>
      <w:r>
        <w:rPr>
          <w:rFonts w:ascii="Segoe UI" w:eastAsia="宋体" w:hAnsi="Segoe UI" w:cs="Segoe UI"/>
          <w:color w:val="555555"/>
          <w:kern w:val="0"/>
          <w:sz w:val="28"/>
          <w:szCs w:val="28"/>
          <w:lang w:val="es-ES"/>
        </w:rPr>
        <w:t> </w:t>
      </w:r>
    </w:p>
    <w:p w14:paraId="780EAC0B" w14:textId="77777777" w:rsidR="00944172" w:rsidRDefault="00FD08BE">
      <w:pPr>
        <w:rPr>
          <w:kern w:val="0"/>
          <w:sz w:val="28"/>
          <w:szCs w:val="28"/>
          <w:lang w:val="es-ES"/>
        </w:rPr>
      </w:pPr>
      <w:r>
        <w:rPr>
          <w:kern w:val="0"/>
          <w:sz w:val="28"/>
          <w:szCs w:val="28"/>
          <w:lang w:val="es-ES"/>
        </w:rPr>
        <w:t>Además, dijo que las empresas chinas pueden mejorar su papel familiarizándose con los éxitos de otros países y jurisdicciones, y escog</w:t>
      </w:r>
      <w:r w:rsidR="00D3607E">
        <w:rPr>
          <w:rFonts w:hint="eastAsia"/>
          <w:kern w:val="0"/>
          <w:sz w:val="28"/>
          <w:szCs w:val="28"/>
          <w:lang w:val="es-ES"/>
        </w:rPr>
        <w:t>er</w:t>
      </w:r>
      <w:r>
        <w:rPr>
          <w:kern w:val="0"/>
          <w:sz w:val="28"/>
          <w:szCs w:val="28"/>
          <w:lang w:val="es-ES"/>
        </w:rPr>
        <w:t xml:space="preserve"> aquellos que mejor se adapten a su cultura e intereses corporativos. </w:t>
      </w:r>
    </w:p>
    <w:p w14:paraId="65EB129D" w14:textId="77777777" w:rsidR="00944172" w:rsidRDefault="00FD08BE">
      <w:pPr>
        <w:widowControl/>
        <w:spacing w:after="15" w:line="240" w:lineRule="auto"/>
        <w:textAlignment w:val="top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 </w:t>
      </w:r>
    </w:p>
    <w:p w14:paraId="0635EB2E" w14:textId="77777777" w:rsidR="00944172" w:rsidRDefault="00944172">
      <w:pPr>
        <w:rPr>
          <w:sz w:val="28"/>
          <w:szCs w:val="28"/>
        </w:rPr>
      </w:pPr>
    </w:p>
    <w:sectPr w:rsidR="00944172" w:rsidSect="00944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1856A" w14:textId="77777777" w:rsidR="00720E5F" w:rsidRDefault="00720E5F" w:rsidP="00D3607E">
      <w:pPr>
        <w:spacing w:after="0" w:line="240" w:lineRule="auto"/>
      </w:pPr>
      <w:r>
        <w:separator/>
      </w:r>
    </w:p>
  </w:endnote>
  <w:endnote w:type="continuationSeparator" w:id="0">
    <w:p w14:paraId="49A2267E" w14:textId="77777777" w:rsidR="00720E5F" w:rsidRDefault="00720E5F" w:rsidP="00D3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1E6E0" w14:textId="77777777" w:rsidR="00720E5F" w:rsidRDefault="00720E5F" w:rsidP="00D3607E">
      <w:pPr>
        <w:spacing w:after="0" w:line="240" w:lineRule="auto"/>
      </w:pPr>
      <w:r>
        <w:separator/>
      </w:r>
    </w:p>
  </w:footnote>
  <w:footnote w:type="continuationSeparator" w:id="0">
    <w:p w14:paraId="0FE39F80" w14:textId="77777777" w:rsidR="00720E5F" w:rsidRDefault="00720E5F" w:rsidP="00D36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2532"/>
    <w:rsid w:val="000C54C6"/>
    <w:rsid w:val="00100AB1"/>
    <w:rsid w:val="00135F7F"/>
    <w:rsid w:val="00145A63"/>
    <w:rsid w:val="001B3EE0"/>
    <w:rsid w:val="001B74A0"/>
    <w:rsid w:val="00256A95"/>
    <w:rsid w:val="004325B6"/>
    <w:rsid w:val="0048509F"/>
    <w:rsid w:val="004C04A5"/>
    <w:rsid w:val="00566AB0"/>
    <w:rsid w:val="00595787"/>
    <w:rsid w:val="00603547"/>
    <w:rsid w:val="00720E5F"/>
    <w:rsid w:val="00740405"/>
    <w:rsid w:val="00784395"/>
    <w:rsid w:val="007B513A"/>
    <w:rsid w:val="007F49A8"/>
    <w:rsid w:val="00944172"/>
    <w:rsid w:val="00BF3080"/>
    <w:rsid w:val="00C25809"/>
    <w:rsid w:val="00C53BAC"/>
    <w:rsid w:val="00CD2532"/>
    <w:rsid w:val="00D3607E"/>
    <w:rsid w:val="00D77EED"/>
    <w:rsid w:val="00DE21A4"/>
    <w:rsid w:val="00F34475"/>
    <w:rsid w:val="00FA3EA7"/>
    <w:rsid w:val="00FD08BE"/>
    <w:rsid w:val="69FC4C58"/>
    <w:rsid w:val="72033D5E"/>
    <w:rsid w:val="743365F8"/>
    <w:rsid w:val="7B2C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B7F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172"/>
    <w:pPr>
      <w:widowControl w:val="0"/>
      <w:spacing w:after="200" w:line="276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4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4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944172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94417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325B6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4325B6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222</Words>
  <Characters>1269</Characters>
  <Application>Microsoft Macintosh Word</Application>
  <DocSecurity>0</DocSecurity>
  <Lines>10</Lines>
  <Paragraphs>2</Paragraphs>
  <ScaleCrop>false</ScaleCrop>
  <Company>Hewlett-Packard Company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Zhuang Xueya</cp:lastModifiedBy>
  <cp:revision>4</cp:revision>
  <dcterms:created xsi:type="dcterms:W3CDTF">2016-08-26T01:42:00Z</dcterms:created>
  <dcterms:modified xsi:type="dcterms:W3CDTF">2016-08-26T14:44:00Z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