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F2E10" w14:textId="77777777" w:rsidR="000459F2" w:rsidRPr="00262848" w:rsidRDefault="000459F2" w:rsidP="00561D77">
      <w:pPr>
        <w:widowControl/>
        <w:spacing w:line="304" w:lineRule="atLeast"/>
        <w:jc w:val="center"/>
        <w:rPr>
          <w:rFonts w:ascii="SimHei" w:eastAsia="SimHei" w:hAnsi="SimHei" w:cs="SimSun"/>
          <w:color w:val="000000" w:themeColor="text1"/>
          <w:kern w:val="0"/>
          <w:sz w:val="25"/>
          <w:szCs w:val="25"/>
          <w:lang w:val="es-ES"/>
        </w:rPr>
      </w:pPr>
      <w:bookmarkStart w:id="0" w:name="_GoBack"/>
      <w:r w:rsidRPr="00262848">
        <w:rPr>
          <w:rFonts w:ascii="SimHei" w:eastAsia="SimHei" w:hAnsi="SimHei" w:cs="SimSun"/>
          <w:color w:val="000000" w:themeColor="text1"/>
          <w:kern w:val="0"/>
          <w:sz w:val="25"/>
          <w:szCs w:val="25"/>
          <w:lang w:val="es-ES"/>
        </w:rPr>
        <w:t xml:space="preserve">China establece </w:t>
      </w:r>
      <w:r w:rsidR="006E0039" w:rsidRPr="00262848">
        <w:rPr>
          <w:rFonts w:ascii="SimHei" w:eastAsia="SimHei" w:hAnsi="SimHei" w:cs="SimSun"/>
          <w:color w:val="000000" w:themeColor="text1"/>
          <w:kern w:val="0"/>
          <w:sz w:val="25"/>
          <w:szCs w:val="25"/>
          <w:lang w:val="es-ES"/>
        </w:rPr>
        <w:t xml:space="preserve">un </w:t>
      </w:r>
      <w:r w:rsidRPr="00262848">
        <w:rPr>
          <w:rFonts w:ascii="SimHei" w:eastAsia="SimHei" w:hAnsi="SimHei" w:cs="SimSun"/>
          <w:color w:val="000000" w:themeColor="text1"/>
          <w:kern w:val="0"/>
          <w:sz w:val="25"/>
          <w:szCs w:val="25"/>
          <w:lang w:val="es-ES"/>
        </w:rPr>
        <w:t>fondo nacional para el desarrollo verde</w:t>
      </w:r>
    </w:p>
    <w:p w14:paraId="5856CF36" w14:textId="77777777" w:rsidR="006D27F2" w:rsidRPr="00262848" w:rsidRDefault="006D27F2" w:rsidP="00561D77">
      <w:pPr>
        <w:widowControl/>
        <w:spacing w:line="304" w:lineRule="atLeast"/>
        <w:jc w:val="center"/>
        <w:rPr>
          <w:rFonts w:ascii="SimHei" w:eastAsia="SimHei" w:hAnsi="SimHei" w:cs="SimSun"/>
          <w:color w:val="000000" w:themeColor="text1"/>
          <w:kern w:val="0"/>
          <w:sz w:val="25"/>
          <w:szCs w:val="25"/>
          <w:lang w:val="es-ES"/>
        </w:rPr>
      </w:pPr>
      <w:r w:rsidRPr="00262848">
        <w:rPr>
          <w:rFonts w:ascii="SimHei" w:eastAsia="SimHei" w:hAnsi="SimHei" w:cs="SimSun"/>
          <w:color w:val="000000" w:themeColor="text1"/>
          <w:kern w:val="0"/>
          <w:sz w:val="25"/>
          <w:szCs w:val="25"/>
          <w:lang w:val="es-ES"/>
        </w:rPr>
        <w:t>Por Li Lihui,Diario del Pueblo</w:t>
      </w:r>
    </w:p>
    <w:p w14:paraId="15583BB0" w14:textId="77777777" w:rsidR="000459F2" w:rsidRPr="00262848" w:rsidRDefault="000459F2" w:rsidP="000459F2">
      <w:pPr>
        <w:widowControl/>
        <w:spacing w:before="100" w:beforeAutospacing="1" w:after="101" w:line="254" w:lineRule="atLeast"/>
        <w:ind w:firstLineChars="350" w:firstLine="700"/>
        <w:jc w:val="left"/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</w:pP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El </w:t>
      </w:r>
      <w:r w:rsidR="008D323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g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rupo de </w:t>
      </w:r>
      <w:r w:rsidR="008D323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l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iderazgo para la </w:t>
      </w:r>
      <w:r w:rsidR="008D323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P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rofundización </w:t>
      </w:r>
      <w:r w:rsidR="008D323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C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ompleta de la </w:t>
      </w:r>
      <w:r w:rsidR="008D323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R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eforma del </w:t>
      </w:r>
      <w:r w:rsidR="008D323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Comité Central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del </w:t>
      </w:r>
      <w:r w:rsidR="008D323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Partido Comunista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de China aprobó recientemente la "Guía para el establec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imiento del sistema financiero verde", que ha llamado la atención del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público. El desarrollo de las finanzas verde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s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es una medida importante para lograr el desarrollo verde y un 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punto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importante de l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a "reforma estructural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de la oferta."</w:t>
      </w:r>
    </w:p>
    <w:p w14:paraId="74F68615" w14:textId="77777777" w:rsidR="00B47E65" w:rsidRPr="00262848" w:rsidRDefault="00B47E65" w:rsidP="00B47E65">
      <w:pPr>
        <w:widowControl/>
        <w:spacing w:before="100" w:beforeAutospacing="1" w:after="101" w:line="254" w:lineRule="atLeast"/>
        <w:ind w:firstLineChars="350" w:firstLine="700"/>
        <w:jc w:val="left"/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</w:pP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El responsable del Ministerio de Finanzas dijo en una entrevista con el Diario del Pueblo que China va a establecer el Fondo Nacional de Desarrollo Verde e invertir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á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en las industrias 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que respeten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el ambiente,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lo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que muestra la dirección del país en el sector de la inversión verde. Según él, "el desarrollo de las finanzas verde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s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tiene que depender de las fuerzas sociales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,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y el gobierno debe 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permitir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la construcción de un ambient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e del mercado justo y eficiente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"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.</w:t>
      </w:r>
    </w:p>
    <w:p w14:paraId="3082C7D8" w14:textId="77777777" w:rsidR="00E44F7A" w:rsidRPr="00262848" w:rsidRDefault="006E0039" w:rsidP="0048415F">
      <w:pPr>
        <w:widowControl/>
        <w:spacing w:before="100" w:beforeAutospacing="1" w:after="101" w:line="254" w:lineRule="atLeast"/>
        <w:ind w:firstLineChars="300" w:firstLine="600"/>
        <w:jc w:val="left"/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</w:pP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Esto además demuestra que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China siempre ha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dado importancia a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l desarrollo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a a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protección del medio ambiente. En cuanto a la inversión financiera directa, las autoridades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financieras centrales ofrecen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apoyo financiero directo a las industrias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que respeten</w:t>
      </w:r>
      <w:r w:rsidR="008A0B0E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el medio ambiente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y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han establecido</w:t>
      </w:r>
      <w:r w:rsidR="008A0B0E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varios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fondos especializados en 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e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l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ahorro de energía y prote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cción del medio ambiente, 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como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el "Fondo de Apoyo a la C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onservación de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E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nergía y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ala Reducción de Emisiones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"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 y el "Fondo Especializado para el D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esarrollo de 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las Energías R</w:t>
      </w:r>
      <w:r w:rsidR="00241D53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enovables", entre otros</w:t>
      </w:r>
      <w:r w:rsidR="0048415F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.</w:t>
      </w:r>
    </w:p>
    <w:p w14:paraId="243978D2" w14:textId="77777777" w:rsidR="0048415F" w:rsidRPr="00262848" w:rsidRDefault="0048415F" w:rsidP="0048415F">
      <w:pPr>
        <w:widowControl/>
        <w:spacing w:before="100" w:beforeAutospacing="1" w:after="101" w:line="254" w:lineRule="atLeast"/>
        <w:ind w:firstLineChars="300" w:firstLine="600"/>
        <w:jc w:val="left"/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</w:pP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 xml:space="preserve">En cuanto al desarrollo de las finanzas verdes, las autoridades financieras centrales han ofrecido apoyo 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del capital</w:t>
      </w:r>
      <w:r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a los usuarios, incluidos los préstamos subvencionados para proyectos de mejora de la calidad del ac</w:t>
      </w:r>
      <w:r w:rsidR="006E0039" w:rsidRPr="00262848">
        <w:rPr>
          <w:rFonts w:ascii="Times New Roman" w:eastAsia="SimSun" w:hAnsi="Times New Roman" w:cs="Times New Roman"/>
          <w:color w:val="000000" w:themeColor="text1"/>
          <w:spacing w:val="10"/>
          <w:kern w:val="0"/>
          <w:sz w:val="18"/>
          <w:szCs w:val="18"/>
          <w:lang w:val="es-ES"/>
        </w:rPr>
        <w:t>eite refinado y la silvicultura.</w:t>
      </w:r>
    </w:p>
    <w:p w14:paraId="4BDCD17A" w14:textId="77777777" w:rsidR="00561D77" w:rsidRPr="00262848" w:rsidRDefault="00E44F7A" w:rsidP="00561D77">
      <w:pPr>
        <w:widowControl/>
        <w:spacing w:after="240"/>
        <w:jc w:val="left"/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</w:pP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El funcionario también señaló que el gobierno central anima a los gobiernos locales y fondos de capital social</w:t>
      </w:r>
      <w:r w:rsidR="00F3200A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a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establecer proyectos de desarrollo verde regional para apoyar</w:t>
      </w:r>
      <w:r w:rsidR="00F3200A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a apostar 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por </w:t>
      </w:r>
      <w:r w:rsidR="00F3200A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una industria ecológica local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. 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El "Fondo de las Industrias V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erdes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”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funcionará de acuerdo con un método orientado por el mercado,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e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impulsar</w:t>
      </w:r>
      <w:r w:rsidR="00E079ED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á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con eficacia la inversión </w:t>
      </w:r>
      <w:r w:rsidR="00E079ED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de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capital social y aumentar</w:t>
      </w:r>
      <w:r w:rsidR="00E079ED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á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la eficiencia del uso de estos", agregó. Según él, hay una necesidad de desarrollar políticas financieras relacionadas con el sector de las "finanzas verd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es". Esta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s incluyen 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los 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préstamos y 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la 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cooperación entre el gobierno y </w:t>
      </w:r>
      <w:r w:rsidR="006E0039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el capital social subvencionado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 xml:space="preserve"> (PPP, Público - Privada - </w:t>
      </w:r>
      <w:r w:rsidR="00E40675"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Asociación</w:t>
      </w:r>
      <w:r w:rsidRPr="00262848">
        <w:rPr>
          <w:rFonts w:ascii="Times New Roman" w:eastAsia="SimSun" w:hAnsi="Times New Roman" w:cs="Times New Roman"/>
          <w:color w:val="000000" w:themeColor="text1"/>
          <w:kern w:val="0"/>
          <w:sz w:val="18"/>
          <w:szCs w:val="18"/>
          <w:lang w:val="es-ES"/>
        </w:rPr>
        <w:t>).</w:t>
      </w:r>
    </w:p>
    <w:p w14:paraId="715D1035" w14:textId="77777777" w:rsidR="00561D77" w:rsidRPr="00262848" w:rsidRDefault="00561D77">
      <w:pPr>
        <w:rPr>
          <w:color w:val="000000" w:themeColor="text1"/>
          <w:lang w:val="es-ES"/>
        </w:rPr>
      </w:pPr>
    </w:p>
    <w:bookmarkEnd w:id="0"/>
    <w:sectPr w:rsidR="00561D77" w:rsidRPr="00262848" w:rsidSect="008E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DA6677" w14:textId="77777777" w:rsidR="00A83E96" w:rsidRDefault="00A83E96" w:rsidP="000459F2">
      <w:r>
        <w:separator/>
      </w:r>
    </w:p>
  </w:endnote>
  <w:endnote w:type="continuationSeparator" w:id="0">
    <w:p w14:paraId="1F73A134" w14:textId="77777777" w:rsidR="00A83E96" w:rsidRDefault="00A83E96" w:rsidP="0004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DA89A" w14:textId="77777777" w:rsidR="00A83E96" w:rsidRDefault="00A83E96" w:rsidP="000459F2">
      <w:r>
        <w:separator/>
      </w:r>
    </w:p>
  </w:footnote>
  <w:footnote w:type="continuationSeparator" w:id="0">
    <w:p w14:paraId="6AA38F4A" w14:textId="77777777" w:rsidR="00A83E96" w:rsidRDefault="00A83E96" w:rsidP="00045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D77"/>
    <w:rsid w:val="000459F2"/>
    <w:rsid w:val="00076D4E"/>
    <w:rsid w:val="000C18D6"/>
    <w:rsid w:val="001C0640"/>
    <w:rsid w:val="00241D53"/>
    <w:rsid w:val="00262848"/>
    <w:rsid w:val="00404D56"/>
    <w:rsid w:val="004175F2"/>
    <w:rsid w:val="00426097"/>
    <w:rsid w:val="0048415F"/>
    <w:rsid w:val="00561D77"/>
    <w:rsid w:val="006769F8"/>
    <w:rsid w:val="006D27F2"/>
    <w:rsid w:val="006E0039"/>
    <w:rsid w:val="0088357A"/>
    <w:rsid w:val="008A0B0E"/>
    <w:rsid w:val="008D323F"/>
    <w:rsid w:val="008E0A98"/>
    <w:rsid w:val="00934999"/>
    <w:rsid w:val="00A83E96"/>
    <w:rsid w:val="00AA1A63"/>
    <w:rsid w:val="00AE19B2"/>
    <w:rsid w:val="00B47E65"/>
    <w:rsid w:val="00C72CCB"/>
    <w:rsid w:val="00C82DA3"/>
    <w:rsid w:val="00E079ED"/>
    <w:rsid w:val="00E40675"/>
    <w:rsid w:val="00E44F7A"/>
    <w:rsid w:val="00E952D0"/>
    <w:rsid w:val="00F3200A"/>
    <w:rsid w:val="00F71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8CA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5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0459F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45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0459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13" w:color="C4C4C4"/>
                <w:bottom w:val="none" w:sz="0" w:space="0" w:color="auto"/>
                <w:right w:val="single" w:sz="4" w:space="13" w:color="C4C4C4"/>
              </w:divBdr>
              <w:divsChild>
                <w:div w:id="632059908">
                  <w:marLeft w:val="0"/>
                  <w:marRight w:val="0"/>
                  <w:marTop w:val="1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8958">
                      <w:marLeft w:val="0"/>
                      <w:marRight w:val="0"/>
                      <w:marTop w:val="0"/>
                      <w:marBottom w:val="3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2072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</dc:creator>
  <cp:lastModifiedBy>Zhuang Xueya</cp:lastModifiedBy>
  <cp:revision>4</cp:revision>
  <dcterms:created xsi:type="dcterms:W3CDTF">2016-09-04T06:45:00Z</dcterms:created>
  <dcterms:modified xsi:type="dcterms:W3CDTF">2016-09-04T09:33:00Z</dcterms:modified>
</cp:coreProperties>
</file>